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="-732" w:tblpY="109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990"/>
        <w:gridCol w:w="992"/>
        <w:gridCol w:w="1246"/>
        <w:gridCol w:w="992"/>
        <w:gridCol w:w="1843"/>
        <w:gridCol w:w="1134"/>
        <w:gridCol w:w="1418"/>
        <w:gridCol w:w="1275"/>
      </w:tblGrid>
      <w:tr w:rsidR="00B463ED" w:rsidRPr="006009A8" w14:paraId="06550832" w14:textId="77777777" w:rsidTr="000F010E">
        <w:trPr>
          <w:trHeight w:val="253"/>
        </w:trPr>
        <w:tc>
          <w:tcPr>
            <w:tcW w:w="4219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88A7D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EF63DE">
              <w:rPr>
                <w:rFonts w:ascii="Times New Roman" w:hAnsi="Times New Roman"/>
                <w:b/>
              </w:rPr>
              <w:t>Course Titl</w:t>
            </w:r>
            <w:r w:rsidRPr="006009A8">
              <w:rPr>
                <w:rFonts w:ascii="Times New Roman" w:hAnsi="Times New Roman"/>
                <w:b/>
              </w:rPr>
              <w:t>e:</w:t>
            </w:r>
          </w:p>
        </w:tc>
        <w:tc>
          <w:tcPr>
            <w:tcW w:w="6662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BE5B4C8" w14:textId="65A805B9" w:rsidR="00EF63DE" w:rsidRPr="006009A8" w:rsidRDefault="00E33301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Indian Economy -1</w:t>
            </w:r>
          </w:p>
        </w:tc>
      </w:tr>
      <w:tr w:rsidR="00B463ED" w:rsidRPr="006009A8" w14:paraId="70DDE6C5" w14:textId="77777777" w:rsidTr="000F010E">
        <w:trPr>
          <w:trHeight w:val="180"/>
        </w:trPr>
        <w:tc>
          <w:tcPr>
            <w:tcW w:w="421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807BC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Course Code: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5BD7929" w14:textId="24F115AA" w:rsidR="00EF63DE" w:rsidRPr="006009A8" w:rsidRDefault="00E33301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SELMD206</w:t>
            </w:r>
          </w:p>
        </w:tc>
      </w:tr>
      <w:tr w:rsidR="00B463ED" w:rsidRPr="006009A8" w14:paraId="6A528B10" w14:textId="77777777" w:rsidTr="000F010E">
        <w:tc>
          <w:tcPr>
            <w:tcW w:w="421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AFB58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Course Coordinator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0B92879" w14:textId="1C0E3A68" w:rsidR="00EF63DE" w:rsidRPr="008572E8" w:rsidRDefault="00E33301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Dr.Roop Lal Sharma</w:t>
            </w:r>
          </w:p>
        </w:tc>
      </w:tr>
      <w:tr w:rsidR="00B463ED" w:rsidRPr="006009A8" w14:paraId="51CF9267" w14:textId="77777777" w:rsidTr="000F010E">
        <w:trPr>
          <w:trHeight w:val="331"/>
        </w:trPr>
        <w:tc>
          <w:tcPr>
            <w:tcW w:w="4219" w:type="dxa"/>
            <w:gridSpan w:val="4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7BADCE3C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Credits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5CDC370" w14:textId="2CCA3F52" w:rsidR="00EF63DE" w:rsidRPr="00D12528" w:rsidRDefault="00E33301" w:rsidP="00FE5A7A">
            <w:pPr>
              <w:rPr>
                <w:rFonts w:ascii="Times New Roman" w:hAnsi="Times New Roman"/>
                <w:b/>
              </w:rPr>
            </w:pPr>
            <w:bookmarkStart w:id="0" w:name="_GoBack"/>
            <w:r w:rsidRPr="00D12528">
              <w:rPr>
                <w:rFonts w:ascii="Times New Roman" w:hAnsi="Times New Roman"/>
                <w:b/>
              </w:rPr>
              <w:t>04</w:t>
            </w:r>
            <w:bookmarkEnd w:id="0"/>
          </w:p>
        </w:tc>
      </w:tr>
      <w:tr w:rsidR="00B463ED" w:rsidRPr="006009A8" w14:paraId="107DF693" w14:textId="77777777" w:rsidTr="00A1520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000" w:firstRow="0" w:lastRow="0" w:firstColumn="0" w:lastColumn="0" w:noHBand="0" w:noVBand="0"/>
        </w:tblPrEx>
        <w:trPr>
          <w:trHeight w:val="209"/>
        </w:trPr>
        <w:tc>
          <w:tcPr>
            <w:tcW w:w="10881" w:type="dxa"/>
            <w:gridSpan w:val="9"/>
            <w:tcBorders>
              <w:left w:val="single" w:sz="12" w:space="0" w:color="auto"/>
            </w:tcBorders>
            <w:shd w:val="clear" w:color="auto" w:fill="auto"/>
          </w:tcPr>
          <w:p w14:paraId="233056C8" w14:textId="77777777" w:rsidR="00EF63DE" w:rsidRPr="006009A8" w:rsidRDefault="00EF63DE" w:rsidP="00FE5A7A">
            <w:pPr>
              <w:ind w:left="108"/>
              <w:jc w:val="center"/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Evaluation Scheme</w:t>
            </w:r>
            <w:r w:rsidR="00A1520D">
              <w:rPr>
                <w:rFonts w:ascii="Times New Roman" w:hAnsi="Times New Roman"/>
                <w:b/>
              </w:rPr>
              <w:t xml:space="preserve">   Total 100 Marks</w:t>
            </w:r>
          </w:p>
        </w:tc>
      </w:tr>
      <w:tr w:rsidR="00A1520D" w:rsidRPr="006009A8" w14:paraId="6ABC4B01" w14:textId="77777777" w:rsidTr="000F01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000" w:firstRow="0" w:lastRow="0" w:firstColumn="0" w:lastColumn="0" w:noHBand="0" w:noVBand="0"/>
        </w:tblPrEx>
        <w:trPr>
          <w:trHeight w:val="826"/>
        </w:trPr>
        <w:tc>
          <w:tcPr>
            <w:tcW w:w="4219" w:type="dxa"/>
            <w:gridSpan w:val="4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4B69168E" w14:textId="77777777" w:rsidR="00A1520D" w:rsidRPr="006009A8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Quiz (Total 20 Marks)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93256C" w14:textId="77777777" w:rsidR="00257E58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/Project </w:t>
            </w:r>
          </w:p>
          <w:p w14:paraId="3D0F5FED" w14:textId="77777777" w:rsidR="00A1520D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Total 20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11DFC9B6" w14:textId="77777777" w:rsidR="00A1520D" w:rsidRPr="006009A8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(Minimum Two Assignments or one Project)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4A10F3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Mid-Term</w:t>
            </w:r>
          </w:p>
          <w:p w14:paraId="21791F35" w14:textId="77777777" w:rsidR="00A1520D" w:rsidRPr="004145EA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24" w:space="0" w:color="auto"/>
            </w:tcBorders>
            <w:shd w:val="clear" w:color="auto" w:fill="auto"/>
          </w:tcPr>
          <w:p w14:paraId="3EAF016E" w14:textId="77777777" w:rsidR="00A1520D" w:rsidRPr="006009A8" w:rsidRDefault="00A1520D" w:rsidP="00FE5A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Major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Examination</w:t>
            </w:r>
          </w:p>
          <w:p w14:paraId="5AD6B63F" w14:textId="77777777" w:rsidR="00A1520D" w:rsidRPr="006009A8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24" w:space="0" w:color="auto"/>
            </w:tcBorders>
            <w:shd w:val="clear" w:color="auto" w:fill="auto"/>
          </w:tcPr>
          <w:p w14:paraId="7A1A6E31" w14:textId="77777777" w:rsidR="00A1520D" w:rsidRPr="006009A8" w:rsidRDefault="00A1520D" w:rsidP="00FE5A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Total</w:t>
            </w:r>
          </w:p>
          <w:p w14:paraId="63024FCD" w14:textId="77777777" w:rsidR="00A1520D" w:rsidRPr="006009A8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1520D" w:rsidRPr="006009A8" w14:paraId="440AD23B" w14:textId="77777777" w:rsidTr="000F01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000" w:firstRow="0" w:lastRow="0" w:firstColumn="0" w:lastColumn="0" w:noHBand="0" w:noVBand="0"/>
        </w:tblPrEx>
        <w:trPr>
          <w:trHeight w:val="1139"/>
        </w:trPr>
        <w:tc>
          <w:tcPr>
            <w:tcW w:w="99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49655E8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</w:t>
            </w:r>
          </w:p>
          <w:p w14:paraId="266A7861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98E592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II</w:t>
            </w:r>
          </w:p>
          <w:p w14:paraId="4DAC050E" w14:textId="77777777" w:rsidR="00A1520D" w:rsidRPr="00EF63DE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5B4ABCF5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3FD8CC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III</w:t>
            </w:r>
          </w:p>
          <w:p w14:paraId="756CE31F" w14:textId="77777777" w:rsidR="00A1520D" w:rsidRPr="00EF63DE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6D52145F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E460F3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IV</w:t>
            </w:r>
          </w:p>
          <w:p w14:paraId="5467F50F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24" w:space="0" w:color="auto"/>
            </w:tcBorders>
            <w:shd w:val="clear" w:color="auto" w:fill="auto"/>
          </w:tcPr>
          <w:p w14:paraId="333135CA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24" w:space="0" w:color="auto"/>
              <w:right w:val="single" w:sz="4" w:space="0" w:color="auto"/>
            </w:tcBorders>
            <w:shd w:val="clear" w:color="auto" w:fill="auto"/>
          </w:tcPr>
          <w:p w14:paraId="01E9568F" w14:textId="77777777" w:rsidR="00A1520D" w:rsidRPr="006009A8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AA6D0F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7826D2BB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(1 </w:t>
            </w:r>
            <w:r>
              <w:rPr>
                <w:rFonts w:ascii="Times New Roman" w:hAnsi="Times New Roman"/>
                <w:b/>
                <w:sz w:val="18"/>
                <w:szCs w:val="18"/>
                <w:vertAlign w:val="superscript"/>
              </w:rPr>
              <w:t>½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Hour Duration)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24" w:space="0" w:color="auto"/>
            </w:tcBorders>
            <w:shd w:val="clear" w:color="auto" w:fill="auto"/>
          </w:tcPr>
          <w:p w14:paraId="046F51A3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40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3D9B9DE0" w14:textId="77777777" w:rsidR="00A1520D" w:rsidRPr="006009A8" w:rsidRDefault="00A1520D" w:rsidP="00A152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(3 Hour Duration</w:t>
            </w:r>
          </w:p>
        </w:tc>
        <w:tc>
          <w:tcPr>
            <w:tcW w:w="1275" w:type="dxa"/>
            <w:tcBorders>
              <w:left w:val="single" w:sz="24" w:space="0" w:color="auto"/>
            </w:tcBorders>
            <w:shd w:val="clear" w:color="auto" w:fill="auto"/>
          </w:tcPr>
          <w:p w14:paraId="1604750B" w14:textId="77777777" w:rsidR="00A1520D" w:rsidRPr="006009A8" w:rsidRDefault="00A1520D" w:rsidP="00A152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100 Marks</w:t>
            </w:r>
          </w:p>
        </w:tc>
      </w:tr>
      <w:tr w:rsidR="00FE5A7A" w:rsidRPr="006009A8" w14:paraId="780291BB" w14:textId="77777777" w:rsidTr="000F010E">
        <w:tblPrEx>
          <w:tblLook w:val="0000" w:firstRow="0" w:lastRow="0" w:firstColumn="0" w:lastColumn="0" w:noHBand="0" w:noVBand="0"/>
        </w:tblPrEx>
        <w:trPr>
          <w:trHeight w:val="233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6E2FF3DA" w14:textId="77777777" w:rsidR="00FE5A7A" w:rsidRPr="00DD224D" w:rsidRDefault="00FE5A7A" w:rsidP="00DD224D">
            <w:pPr>
              <w:jc w:val="center"/>
              <w:rPr>
                <w:rFonts w:ascii="Times New Roman" w:hAnsi="Times New Roman"/>
                <w:b/>
              </w:rPr>
            </w:pPr>
            <w:r w:rsidRPr="00FE5A7A">
              <w:rPr>
                <w:rFonts w:ascii="Times New Roman" w:hAnsi="Times New Roman"/>
                <w:b/>
              </w:rPr>
              <w:t>WEEKS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0AAEAE8" w14:textId="77777777" w:rsidR="00FE5A7A" w:rsidRPr="006009A8" w:rsidRDefault="009639BC" w:rsidP="004145EA">
            <w:pPr>
              <w:spacing w:after="0" w:line="240" w:lineRule="auto"/>
              <w:jc w:val="center"/>
              <w:rPr>
                <w:rFonts w:ascii="Times New Roman" w:hAnsi="Times New Roman"/>
                <w:b/>
                <w:u w:val="single"/>
              </w:rPr>
            </w:pPr>
            <w:r w:rsidRPr="00FE5A7A">
              <w:rPr>
                <w:rFonts w:ascii="Times New Roman" w:hAnsi="Times New Roman"/>
                <w:b/>
              </w:rPr>
              <w:t>TOPICS</w:t>
            </w:r>
            <w:r>
              <w:rPr>
                <w:rFonts w:ascii="Times New Roman" w:hAnsi="Times New Roman"/>
                <w:b/>
              </w:rPr>
              <w:t xml:space="preserve"> TO BE COVERED</w:t>
            </w:r>
          </w:p>
        </w:tc>
      </w:tr>
      <w:tr w:rsidR="00FE5A7A" w:rsidRPr="006009A8" w14:paraId="2FA92D04" w14:textId="77777777" w:rsidTr="000F010E">
        <w:tblPrEx>
          <w:tblLook w:val="0000" w:firstRow="0" w:lastRow="0" w:firstColumn="0" w:lastColumn="0" w:noHBand="0" w:noVBand="0"/>
        </w:tblPrEx>
        <w:trPr>
          <w:trHeight w:val="43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59DAFC4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0F010E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5D6CBD5B" w14:textId="23D9C6AB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Indian Economy at the time of independence</w:t>
            </w:r>
            <w:r>
              <w:rPr>
                <w:rFonts w:ascii="Times New Roman" w:hAnsi="Times New Roman"/>
                <w:b/>
                <w:u w:val="single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features of Indian e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conomy around 1947- 1950</w:t>
            </w:r>
          </w:p>
        </w:tc>
      </w:tr>
      <w:tr w:rsidR="00FE5A7A" w:rsidRPr="006009A8" w14:paraId="27FA6C5B" w14:textId="77777777" w:rsidTr="000F010E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830CDF2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2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53596812" w14:textId="21C00C54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haracteristics of economic underdevelopment of India (with referen</w:t>
            </w:r>
            <w:r>
              <w:rPr>
                <w:rFonts w:ascii="Times New Roman" w:hAnsi="Times New Roman"/>
                <w:sz w:val="24"/>
                <w:szCs w:val="24"/>
              </w:rPr>
              <w:t>ce to colonial rule of India</w:t>
            </w:r>
          </w:p>
        </w:tc>
      </w:tr>
      <w:tr w:rsidR="00FE5A7A" w:rsidRPr="006009A8" w14:paraId="6753EA61" w14:textId="77777777" w:rsidTr="000F010E">
        <w:tblPrEx>
          <w:tblLook w:val="0000" w:firstRow="0" w:lastRow="0" w:firstColumn="0" w:lastColumn="0" w:noHBand="0" w:noVBand="0"/>
        </w:tblPrEx>
        <w:trPr>
          <w:trHeight w:val="384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4D1BB586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3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B0FC70C" w14:textId="110A42BD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Trend in national i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ncome and Per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capita income; s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ectoral composition (output and employment)</w:t>
            </w:r>
          </w:p>
        </w:tc>
      </w:tr>
      <w:tr w:rsidR="00FE5A7A" w:rsidRPr="006009A8" w14:paraId="74294724" w14:textId="77777777" w:rsidTr="000F010E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9536EF8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4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0D4F0DE" w14:textId="64E5762F" w:rsidR="00FE5A7A" w:rsidRPr="00882FE8" w:rsidRDefault="00FE357B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rimary, 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econdary and </w:t>
            </w:r>
            <w:r>
              <w:rPr>
                <w:rFonts w:ascii="Times New Roman" w:hAnsi="Times New Roman"/>
                <w:sz w:val="24"/>
                <w:szCs w:val="24"/>
              </w:rPr>
              <w:t>t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ertiary Sectors</w:t>
            </w:r>
          </w:p>
        </w:tc>
      </w:tr>
      <w:tr w:rsidR="00FE5A7A" w:rsidRPr="006009A8" w14:paraId="2A1DB83F" w14:textId="77777777" w:rsidTr="000F010E">
        <w:tblPrEx>
          <w:tblLook w:val="0000" w:firstRow="0" w:lastRow="0" w:firstColumn="0" w:lastColumn="0" w:noHBand="0" w:noVBand="0"/>
        </w:tblPrEx>
        <w:trPr>
          <w:trHeight w:val="504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6E9B2FC1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5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5283ECBC" w14:textId="687ABB7D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Demographic features — 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opulation size and growth rates, sex composition, occupational distribution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E5A7A" w:rsidRPr="006009A8" w14:paraId="5BED0384" w14:textId="77777777" w:rsidTr="000F010E">
        <w:tblPrEx>
          <w:tblLook w:val="0000" w:firstRow="0" w:lastRow="0" w:firstColumn="0" w:lastColumn="0" w:noHBand="0" w:noVBand="0"/>
        </w:tblPrEx>
        <w:trPr>
          <w:trHeight w:val="528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51321B75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6</w:t>
            </w:r>
            <w:r w:rsidRPr="004C6800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0A5437CA" w14:textId="6E73CBDC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64D73">
              <w:rPr>
                <w:rFonts w:ascii="Times New Roman" w:hAnsi="Times New Roman"/>
                <w:sz w:val="24"/>
                <w:szCs w:val="24"/>
              </w:rPr>
              <w:t xml:space="preserve">Evolution </w:t>
            </w:r>
            <w:r>
              <w:rPr>
                <w:rFonts w:ascii="Times New Roman" w:hAnsi="Times New Roman"/>
                <w:sz w:val="24"/>
                <w:szCs w:val="24"/>
              </w:rPr>
              <w:t>of economic planning in India; e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conomic 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lanning – </w:t>
            </w:r>
            <w:r>
              <w:rPr>
                <w:rFonts w:ascii="Times New Roman" w:hAnsi="Times New Roman"/>
                <w:sz w:val="24"/>
                <w:szCs w:val="24"/>
              </w:rPr>
              <w:t>rationale, features and objectives</w:t>
            </w:r>
          </w:p>
        </w:tc>
      </w:tr>
      <w:tr w:rsidR="00FE5A7A" w:rsidRPr="006009A8" w14:paraId="3FF35947" w14:textId="77777777" w:rsidTr="000F010E">
        <w:tblPrEx>
          <w:tblLook w:val="0000" w:firstRow="0" w:lastRow="0" w:firstColumn="0" w:lastColumn="0" w:noHBand="0" w:noVBand="0"/>
        </w:tblPrEx>
        <w:trPr>
          <w:trHeight w:val="49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2EACD591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7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789E3C2" w14:textId="177E267D" w:rsidR="00FE5A7A" w:rsidRPr="00BA22CD" w:rsidRDefault="00FE357B" w:rsidP="00FE5A7A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Strategy of 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lanning; types of plans</w:t>
            </w:r>
          </w:p>
        </w:tc>
      </w:tr>
      <w:tr w:rsidR="00FE5A7A" w:rsidRPr="006009A8" w14:paraId="29567917" w14:textId="77777777" w:rsidTr="000F010E">
        <w:tblPrEx>
          <w:tblLook w:val="0000" w:firstRow="0" w:lastRow="0" w:firstColumn="0" w:lastColumn="0" w:noHBand="0" w:noVBand="0"/>
        </w:tblPrEx>
        <w:trPr>
          <w:trHeight w:val="49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75B4BD6D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8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1D3E720" w14:textId="5074C658" w:rsidR="00FE5A7A" w:rsidRPr="00882FE8" w:rsidRDefault="00FE357B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ynamic analysis of 5 year plans in India;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road achievements and failures</w:t>
            </w:r>
          </w:p>
        </w:tc>
      </w:tr>
      <w:tr w:rsidR="00FE5A7A" w:rsidRPr="006009A8" w14:paraId="66CE46BC" w14:textId="77777777" w:rsidTr="000F010E">
        <w:tblPrEx>
          <w:tblLook w:val="0000" w:firstRow="0" w:lastRow="0" w:firstColumn="0" w:lastColumn="0" w:noHBand="0" w:noVBand="0"/>
        </w:tblPrEx>
        <w:trPr>
          <w:trHeight w:val="504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75701F40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9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696BC76B" w14:textId="15545B87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NITI Aayog</w:t>
            </w:r>
          </w:p>
        </w:tc>
      </w:tr>
      <w:tr w:rsidR="00FE5A7A" w:rsidRPr="006009A8" w14:paraId="6E7CF3E0" w14:textId="77777777" w:rsidTr="000F010E">
        <w:tblPrEx>
          <w:tblLook w:val="0000" w:firstRow="0" w:lastRow="0" w:firstColumn="0" w:lastColumn="0" w:noHBand="0" w:noVBand="0"/>
        </w:tblPrEx>
        <w:trPr>
          <w:trHeight w:val="408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27C8599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4C6800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E1DF641" w14:textId="0E11E64A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Indian tax system; 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ublic expenditure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India- pattern and growth; public debt, d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eficit and subsidies in the Indian economy; 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entre-state financial relation.</w:t>
            </w:r>
          </w:p>
        </w:tc>
      </w:tr>
      <w:tr w:rsidR="00FE5A7A" w:rsidRPr="006009A8" w14:paraId="17BCF27B" w14:textId="77777777" w:rsidTr="000F010E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4AA4D787" w14:textId="77777777" w:rsidR="00FE5A7A" w:rsidRPr="003B35F1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4C6800">
              <w:rPr>
                <w:rFonts w:ascii="Times New Roman" w:hAnsi="Times New Roman"/>
                <w:b/>
              </w:rPr>
              <w:t>1</w:t>
            </w:r>
            <w:r w:rsidR="00DD224D">
              <w:rPr>
                <w:rFonts w:ascii="Times New Roman" w:hAnsi="Times New Roman"/>
                <w:b/>
              </w:rPr>
              <w:t xml:space="preserve"> (</w:t>
            </w:r>
            <w:r w:rsidR="00AD55A0">
              <w:rPr>
                <w:rFonts w:ascii="Times New Roman" w:hAnsi="Times New Roman"/>
                <w:b/>
              </w:rPr>
              <w:t>17</w:t>
            </w:r>
            <w:r w:rsidR="00AD55A0" w:rsidRPr="00AD55A0">
              <w:rPr>
                <w:rFonts w:ascii="Times New Roman" w:hAnsi="Times New Roman"/>
                <w:b/>
                <w:vertAlign w:val="superscript"/>
              </w:rPr>
              <w:t>th</w:t>
            </w:r>
            <w:r w:rsidR="00AD55A0">
              <w:rPr>
                <w:rFonts w:ascii="Times New Roman" w:hAnsi="Times New Roman"/>
                <w:b/>
              </w:rPr>
              <w:t xml:space="preserve"> -21</w:t>
            </w:r>
            <w:r w:rsidR="00AD55A0" w:rsidRPr="00403CA1">
              <w:rPr>
                <w:rFonts w:ascii="Times New Roman" w:hAnsi="Times New Roman"/>
                <w:b/>
                <w:vertAlign w:val="superscript"/>
              </w:rPr>
              <w:t>st</w:t>
            </w:r>
            <w:r w:rsidR="00AD55A0">
              <w:rPr>
                <w:rFonts w:ascii="Times New Roman" w:hAnsi="Times New Roman"/>
                <w:b/>
              </w:rPr>
              <w:t xml:space="preserve"> March, 2025</w:t>
            </w:r>
            <w:r w:rsidR="003B35F1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0ED3953" w14:textId="77777777" w:rsidR="00FE5A7A" w:rsidRPr="00882FE8" w:rsidRDefault="004145EA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Mid-Term</w:t>
            </w:r>
            <w:r w:rsidR="00DD224D" w:rsidRPr="00882FE8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257E58" w:rsidRPr="006009A8" w14:paraId="60A654B3" w14:textId="77777777" w:rsidTr="000F010E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46AF1D8B" w14:textId="77777777" w:rsidR="00257E58" w:rsidRPr="004C6800" w:rsidRDefault="00257E58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</w:t>
            </w:r>
            <w:r w:rsidRPr="00257E58">
              <w:rPr>
                <w:rFonts w:ascii="Times New Roman" w:hAnsi="Times New Roman"/>
                <w:b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</w:rPr>
              <w:t xml:space="preserve"> May, 2025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70D3490" w14:textId="77777777" w:rsidR="00257E58" w:rsidRDefault="00257E58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Showing of Mid-Term Answer Sheets</w:t>
            </w:r>
          </w:p>
        </w:tc>
      </w:tr>
      <w:tr w:rsidR="00FE5A7A" w:rsidRPr="006009A8" w14:paraId="23E2F542" w14:textId="77777777" w:rsidTr="000F010E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680C2F71" w14:textId="77777777" w:rsidR="00FE5A7A" w:rsidRPr="004C6800" w:rsidRDefault="004C6800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 13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684E8C7" w14:textId="31FBDF8B" w:rsidR="00FE5A7A" w:rsidRPr="006009A8" w:rsidRDefault="00FE357B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64D73">
              <w:rPr>
                <w:rFonts w:ascii="Times New Roman" w:hAnsi="Times New Roman"/>
                <w:sz w:val="24"/>
                <w:szCs w:val="24"/>
              </w:rPr>
              <w:t xml:space="preserve">Background of Indian 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conomic </w:t>
            </w: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eforms – New Economic Policy</w:t>
            </w:r>
          </w:p>
        </w:tc>
      </w:tr>
      <w:tr w:rsidR="004C6800" w:rsidRPr="006009A8" w14:paraId="59D5434E" w14:textId="77777777" w:rsidTr="000F010E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54E7AC15" w14:textId="77777777" w:rsidR="004C6800" w:rsidRPr="004C6800" w:rsidRDefault="004C6800" w:rsidP="004C6800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A1520D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A1520D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56C189EE" w14:textId="1D303420" w:rsidR="004C6800" w:rsidRPr="00882FE8" w:rsidRDefault="00FE357B" w:rsidP="004C680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edefining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India’s development strategy; c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hanging </w:t>
            </w: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ole of 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tate and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arket</w:t>
            </w:r>
            <w:r>
              <w:rPr>
                <w:rFonts w:ascii="Times New Roman" w:hAnsi="Times New Roman"/>
                <w:sz w:val="24"/>
                <w:szCs w:val="24"/>
              </w:rPr>
              <w:t>, i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ndustrial 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olicy, </w:t>
            </w:r>
            <w:r>
              <w:rPr>
                <w:rFonts w:ascii="Times New Roman" w:hAnsi="Times New Roman"/>
                <w:sz w:val="24"/>
                <w:szCs w:val="24"/>
              </w:rPr>
              <w:t>disinvestment policy and 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rivatization; </w:t>
            </w: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inancial sector reforms including banking reform; </w:t>
            </w:r>
            <w:r>
              <w:rPr>
                <w:rFonts w:ascii="Times New Roman" w:hAnsi="Times New Roman"/>
                <w:sz w:val="24"/>
                <w:szCs w:val="24"/>
              </w:rPr>
              <w:t>external sector reforms</w:t>
            </w:r>
          </w:p>
        </w:tc>
      </w:tr>
      <w:tr w:rsidR="004C6800" w:rsidRPr="006009A8" w14:paraId="3739C1E2" w14:textId="77777777" w:rsidTr="000F010E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6583EAFD" w14:textId="77777777" w:rsidR="004C6800" w:rsidRPr="004C6800" w:rsidRDefault="004C6800" w:rsidP="004C6800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A1520D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A1520D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10DADC15" w14:textId="205CB520" w:rsidR="004C6800" w:rsidRPr="004145EA" w:rsidRDefault="00447FF3" w:rsidP="00780C53">
            <w:pPr>
              <w:tabs>
                <w:tab w:val="left" w:pos="1655"/>
              </w:tabs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Foreign e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xchange market, balance of payments, reform, convertibility, export-import policy, foreign direct invest</w:t>
            </w:r>
            <w:r>
              <w:rPr>
                <w:rFonts w:ascii="Times New Roman" w:hAnsi="Times New Roman"/>
                <w:sz w:val="24"/>
                <w:szCs w:val="24"/>
              </w:rPr>
              <w:t>ment;</w:t>
            </w:r>
          </w:p>
        </w:tc>
      </w:tr>
      <w:tr w:rsidR="004C6800" w:rsidRPr="006009A8" w14:paraId="37BAB469" w14:textId="77777777" w:rsidTr="000F010E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3DCFD40B" w14:textId="77777777" w:rsidR="004C6800" w:rsidRPr="004C6800" w:rsidRDefault="004C6800" w:rsidP="004C6800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 1</w:t>
            </w:r>
            <w:r w:rsidR="00A1520D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690674C6" w14:textId="43EDDC05" w:rsidR="004C6800" w:rsidRPr="006009A8" w:rsidRDefault="00447FF3" w:rsidP="004C6800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Post-reform a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gricultural 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erformance and its </w:t>
            </w:r>
            <w:r>
              <w:rPr>
                <w:rFonts w:ascii="Times New Roman" w:hAnsi="Times New Roman"/>
                <w:sz w:val="24"/>
                <w:szCs w:val="24"/>
              </w:rPr>
              <w:t>crisis; a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ppraisal of Indian 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 xml:space="preserve">conomic </w:t>
            </w: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eform.; India’s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growth e</w:t>
            </w:r>
            <w:r w:rsidRPr="00F64D73">
              <w:rPr>
                <w:rFonts w:ascii="Times New Roman" w:hAnsi="Times New Roman"/>
                <w:sz w:val="24"/>
                <w:szCs w:val="24"/>
              </w:rPr>
              <w:t>xperience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6006B" w:rsidRPr="006009A8" w14:paraId="3F27F13E" w14:textId="77777777" w:rsidTr="000F010E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0A7E9E1" w14:textId="77777777" w:rsidR="0026006B" w:rsidRPr="004C6800" w:rsidRDefault="0026006B" w:rsidP="0026006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Week 1</w:t>
            </w:r>
            <w:r w:rsidR="00A1520D">
              <w:rPr>
                <w:rFonts w:ascii="Times New Roman" w:hAnsi="Times New Roman"/>
                <w:b/>
              </w:rPr>
              <w:t>7</w:t>
            </w:r>
            <w:r w:rsidR="00257E58">
              <w:rPr>
                <w:rFonts w:ascii="Times New Roman" w:hAnsi="Times New Roman"/>
                <w:b/>
              </w:rPr>
              <w:t xml:space="preserve"> (5</w:t>
            </w:r>
            <w:r w:rsidR="00257E58" w:rsidRPr="00257E58">
              <w:rPr>
                <w:rFonts w:ascii="Times New Roman" w:hAnsi="Times New Roman"/>
                <w:b/>
                <w:vertAlign w:val="superscript"/>
              </w:rPr>
              <w:t>th</w:t>
            </w:r>
            <w:r w:rsidR="00257E58">
              <w:rPr>
                <w:rFonts w:ascii="Times New Roman" w:hAnsi="Times New Roman"/>
                <w:b/>
              </w:rPr>
              <w:t xml:space="preserve"> -9</w:t>
            </w:r>
            <w:r w:rsidR="00257E58" w:rsidRPr="00257E58">
              <w:rPr>
                <w:rFonts w:ascii="Times New Roman" w:hAnsi="Times New Roman"/>
                <w:b/>
                <w:vertAlign w:val="superscript"/>
              </w:rPr>
              <w:t>th</w:t>
            </w:r>
            <w:r w:rsidR="00257E58">
              <w:rPr>
                <w:rFonts w:ascii="Times New Roman" w:hAnsi="Times New Roman"/>
                <w:b/>
              </w:rPr>
              <w:t xml:space="preserve"> May, 2025)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14C40607" w14:textId="77777777" w:rsidR="0026006B" w:rsidRPr="00882FE8" w:rsidRDefault="00257E58" w:rsidP="0026006B">
            <w:pPr>
              <w:rPr>
                <w:rFonts w:ascii="Times New Roman" w:hAnsi="Times New Roman"/>
                <w:b/>
              </w:rPr>
            </w:pPr>
            <w:r w:rsidRPr="00882FE8">
              <w:rPr>
                <w:rFonts w:ascii="Times New Roman" w:hAnsi="Times New Roman"/>
                <w:b/>
              </w:rPr>
              <w:t>Revision</w:t>
            </w:r>
            <w:r>
              <w:rPr>
                <w:rFonts w:ascii="Times New Roman" w:hAnsi="Times New Roman"/>
                <w:b/>
              </w:rPr>
              <w:t xml:space="preserve"> Week  </w:t>
            </w:r>
            <w:r w:rsidRPr="00882FE8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26006B" w:rsidRPr="006009A8" w14:paraId="3BD9426B" w14:textId="77777777" w:rsidTr="000F010E">
        <w:tblPrEx>
          <w:tblLook w:val="0000" w:firstRow="0" w:lastRow="0" w:firstColumn="0" w:lastColumn="0" w:noHBand="0" w:noVBand="0"/>
        </w:tblPrEx>
        <w:trPr>
          <w:trHeight w:val="348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7A5EA1ED" w14:textId="77777777" w:rsidR="0026006B" w:rsidRPr="007039DF" w:rsidRDefault="0026006B" w:rsidP="0026006B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145EA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A1520D">
              <w:rPr>
                <w:rFonts w:ascii="Times New Roman" w:hAnsi="Times New Roman"/>
                <w:b/>
              </w:rPr>
              <w:t>8</w:t>
            </w:r>
            <w:r w:rsidR="007039DF">
              <w:rPr>
                <w:rFonts w:ascii="Times New Roman" w:hAnsi="Times New Roman"/>
                <w:b/>
              </w:rPr>
              <w:t xml:space="preserve"> </w:t>
            </w:r>
            <w:r w:rsidR="004145EA">
              <w:rPr>
                <w:rFonts w:ascii="Times New Roman" w:hAnsi="Times New Roman"/>
                <w:b/>
              </w:rPr>
              <w:t>(</w:t>
            </w:r>
            <w:r w:rsidR="00257E58">
              <w:rPr>
                <w:rFonts w:ascii="Times New Roman" w:hAnsi="Times New Roman"/>
                <w:b/>
              </w:rPr>
              <w:t>13</w:t>
            </w:r>
            <w:r w:rsidR="00257E58" w:rsidRPr="00403CA1">
              <w:rPr>
                <w:rFonts w:ascii="Times New Roman" w:hAnsi="Times New Roman"/>
                <w:b/>
                <w:vertAlign w:val="superscript"/>
              </w:rPr>
              <w:t>th</w:t>
            </w:r>
            <w:r w:rsidR="00257E58">
              <w:rPr>
                <w:rFonts w:ascii="Times New Roman" w:hAnsi="Times New Roman"/>
                <w:b/>
              </w:rPr>
              <w:t xml:space="preserve"> – 22</w:t>
            </w:r>
            <w:r w:rsidR="00257E58" w:rsidRPr="00403CA1">
              <w:rPr>
                <w:rFonts w:ascii="Times New Roman" w:hAnsi="Times New Roman"/>
                <w:b/>
                <w:vertAlign w:val="superscript"/>
              </w:rPr>
              <w:t>nd</w:t>
            </w:r>
            <w:r w:rsidR="00257E58">
              <w:rPr>
                <w:rFonts w:ascii="Times New Roman" w:hAnsi="Times New Roman"/>
                <w:b/>
              </w:rPr>
              <w:t xml:space="preserve"> May, 2025</w:t>
            </w:r>
            <w:r w:rsidR="007039DF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1B76E91A" w14:textId="77777777" w:rsidR="0026006B" w:rsidRPr="00882FE8" w:rsidRDefault="00257E58" w:rsidP="0026006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Major Examinations</w:t>
            </w:r>
          </w:p>
        </w:tc>
      </w:tr>
      <w:tr w:rsidR="00882FE8" w:rsidRPr="006009A8" w14:paraId="19329D61" w14:textId="77777777" w:rsidTr="000F010E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8D5D0A6" w14:textId="77777777" w:rsidR="00882FE8" w:rsidRPr="00DD224D" w:rsidRDefault="00257E58" w:rsidP="0026006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Pr="00257E58"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May, 2025</w:t>
            </w:r>
            <w:r w:rsidR="00882FE8">
              <w:rPr>
                <w:rFonts w:ascii="Times New Roman" w:hAnsi="Times New Roman"/>
                <w:b/>
              </w:rPr>
              <w:t xml:space="preserve">                                   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5DB2389C" w14:textId="77777777" w:rsidR="00882FE8" w:rsidRPr="00DD224D" w:rsidRDefault="00882FE8" w:rsidP="0026006B">
            <w:pPr>
              <w:rPr>
                <w:rFonts w:ascii="Times New Roman" w:hAnsi="Times New Roman"/>
                <w:b/>
              </w:rPr>
            </w:pPr>
            <w:r w:rsidRPr="00882FE8">
              <w:rPr>
                <w:rFonts w:ascii="Times New Roman" w:hAnsi="Times New Roman"/>
                <w:b/>
              </w:rPr>
              <w:t xml:space="preserve">Showing of Major Exams Answer Sheets </w:t>
            </w:r>
          </w:p>
        </w:tc>
      </w:tr>
    </w:tbl>
    <w:p w14:paraId="45CC4A82" w14:textId="77777777" w:rsidR="003303BA" w:rsidRDefault="003303BA" w:rsidP="0080356E">
      <w:pPr>
        <w:rPr>
          <w:rFonts w:ascii="Times New Roman" w:hAnsi="Times New Roman"/>
          <w:b/>
        </w:rPr>
      </w:pPr>
    </w:p>
    <w:p w14:paraId="495346E0" w14:textId="77777777" w:rsidR="00EF63DE" w:rsidRDefault="00B463ED" w:rsidP="003303BA">
      <w:pPr>
        <w:spacing w:line="240" w:lineRule="auto"/>
        <w:rPr>
          <w:rFonts w:ascii="Times New Roman" w:hAnsi="Times New Roman"/>
          <w:b/>
        </w:rPr>
      </w:pPr>
      <w:r w:rsidRPr="00B463ED">
        <w:rPr>
          <w:rFonts w:ascii="Times New Roman" w:hAnsi="Times New Roman"/>
          <w:b/>
        </w:rPr>
        <w:t>Course Outcomes:</w:t>
      </w:r>
    </w:p>
    <w:p w14:paraId="697205C2" w14:textId="77777777" w:rsidR="00447FF3" w:rsidRPr="0072119C" w:rsidRDefault="003303BA" w:rsidP="00447FF3">
      <w:pPr>
        <w:pStyle w:val="ListParagraph"/>
        <w:spacing w:after="0"/>
        <w:jc w:val="both"/>
        <w:rPr>
          <w:rFonts w:ascii="Times New Roman" w:hAnsi="Times New Roman"/>
          <w:sz w:val="24"/>
          <w:szCs w:val="24"/>
          <w:lang w:val="en-IN"/>
        </w:rPr>
      </w:pPr>
      <w:r w:rsidRPr="001139C2">
        <w:rPr>
          <w:rFonts w:ascii="Times New Roman" w:hAnsi="Times New Roman"/>
          <w:b/>
        </w:rPr>
        <w:t xml:space="preserve">CO1: </w:t>
      </w:r>
      <w:r w:rsidR="00447FF3" w:rsidRPr="0072119C">
        <w:rPr>
          <w:rFonts w:ascii="Times New Roman" w:hAnsi="Times New Roman"/>
          <w:sz w:val="24"/>
          <w:szCs w:val="24"/>
          <w:lang w:val="en-IN"/>
        </w:rPr>
        <w:t>Read the current economic situation in India.</w:t>
      </w:r>
    </w:p>
    <w:p w14:paraId="60F53857" w14:textId="45861C82" w:rsidR="00447FF3" w:rsidRPr="0072119C" w:rsidRDefault="00447FF3" w:rsidP="00447FF3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  <w:r>
        <w:rPr>
          <w:rFonts w:ascii="Times New Roman" w:eastAsia="Arial MT" w:hAnsi="Times New Roman"/>
          <w:sz w:val="24"/>
          <w:szCs w:val="24"/>
        </w:rPr>
        <w:t xml:space="preserve">            </w:t>
      </w:r>
      <w:r w:rsidR="003303BA">
        <w:rPr>
          <w:rFonts w:ascii="Times New Roman" w:hAnsi="Times New Roman"/>
          <w:b/>
        </w:rPr>
        <w:t xml:space="preserve">CO2: </w:t>
      </w:r>
      <w:r w:rsidRPr="0072119C">
        <w:rPr>
          <w:rFonts w:ascii="Times New Roman" w:hAnsi="Times New Roman"/>
          <w:sz w:val="24"/>
          <w:szCs w:val="24"/>
          <w:lang w:val="en-IN"/>
        </w:rPr>
        <w:t>Know how India grew after the independence.</w:t>
      </w:r>
    </w:p>
    <w:p w14:paraId="380637C8" w14:textId="6B223AAE" w:rsidR="00447FF3" w:rsidRPr="0072119C" w:rsidRDefault="00447FF3" w:rsidP="00447FF3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IN"/>
        </w:rPr>
      </w:pPr>
      <w:r>
        <w:rPr>
          <w:rFonts w:ascii="Times New Roman" w:eastAsia="Arial MT" w:hAnsi="Times New Roman"/>
          <w:sz w:val="24"/>
          <w:szCs w:val="24"/>
        </w:rPr>
        <w:t xml:space="preserve">            </w:t>
      </w:r>
      <w:r w:rsidR="003303BA">
        <w:rPr>
          <w:rFonts w:ascii="Times New Roman" w:hAnsi="Times New Roman"/>
          <w:b/>
        </w:rPr>
        <w:t>CO3</w:t>
      </w:r>
      <w:r w:rsidR="00730036">
        <w:rPr>
          <w:rFonts w:ascii="Times New Roman" w:hAnsi="Times New Roman"/>
          <w:b/>
        </w:rPr>
        <w:t xml:space="preserve">: </w:t>
      </w:r>
      <w:r w:rsidRPr="0072119C">
        <w:rPr>
          <w:rFonts w:ascii="Times New Roman" w:hAnsi="Times New Roman"/>
          <w:sz w:val="24"/>
          <w:szCs w:val="24"/>
          <w:lang w:val="en-IN"/>
        </w:rPr>
        <w:t>Distinguish between the economic situation pre and post liberalisation period.</w:t>
      </w:r>
    </w:p>
    <w:p w14:paraId="2EBBB1B8" w14:textId="43EE0342" w:rsidR="003303BA" w:rsidRDefault="003303BA" w:rsidP="003303BA">
      <w:pPr>
        <w:spacing w:line="240" w:lineRule="auto"/>
        <w:rPr>
          <w:rFonts w:ascii="Times New Roman" w:hAnsi="Times New Roman"/>
          <w:b/>
        </w:rPr>
      </w:pPr>
    </w:p>
    <w:p w14:paraId="719D9D6F" w14:textId="77777777" w:rsidR="00EF63DE" w:rsidRDefault="00B463ED" w:rsidP="003303BA">
      <w:pPr>
        <w:spacing w:line="240" w:lineRule="auto"/>
        <w:rPr>
          <w:rFonts w:ascii="Times New Roman" w:hAnsi="Times New Roman"/>
          <w:b/>
        </w:rPr>
      </w:pPr>
      <w:r w:rsidRPr="00B463ED">
        <w:rPr>
          <w:rFonts w:ascii="Times New Roman" w:hAnsi="Times New Roman"/>
          <w:b/>
        </w:rPr>
        <w:t>Recommended Books:</w:t>
      </w:r>
    </w:p>
    <w:p w14:paraId="03C0DA40" w14:textId="77777777" w:rsidR="00447FF3" w:rsidRPr="0072119C" w:rsidRDefault="00447FF3" w:rsidP="00447FF3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72119C">
        <w:rPr>
          <w:rFonts w:ascii="Times New Roman" w:hAnsi="Times New Roman"/>
          <w:sz w:val="24"/>
          <w:szCs w:val="24"/>
        </w:rPr>
        <w:t xml:space="preserve">Kapila U. </w:t>
      </w:r>
      <w:r w:rsidRPr="0072119C">
        <w:rPr>
          <w:rFonts w:ascii="Times New Roman" w:hAnsi="Times New Roman"/>
          <w:i/>
          <w:sz w:val="24"/>
          <w:szCs w:val="24"/>
        </w:rPr>
        <w:t>Indian Economy since Independence</w:t>
      </w:r>
      <w:r w:rsidRPr="0072119C">
        <w:rPr>
          <w:rFonts w:ascii="Times New Roman" w:hAnsi="Times New Roman"/>
          <w:sz w:val="24"/>
          <w:szCs w:val="24"/>
        </w:rPr>
        <w:t>. Academic Foundation, New Delhi (latest edition)</w:t>
      </w:r>
    </w:p>
    <w:p w14:paraId="18818D10" w14:textId="77777777" w:rsidR="00447FF3" w:rsidRPr="0072119C" w:rsidRDefault="00447FF3" w:rsidP="00447FF3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72119C">
        <w:rPr>
          <w:rFonts w:ascii="Times New Roman" w:hAnsi="Times New Roman"/>
          <w:sz w:val="24"/>
          <w:szCs w:val="24"/>
        </w:rPr>
        <w:t xml:space="preserve">Misra, S.K. and Puri V. </w:t>
      </w:r>
      <w:r w:rsidRPr="0072119C">
        <w:rPr>
          <w:rFonts w:ascii="Times New Roman" w:hAnsi="Times New Roman"/>
          <w:i/>
          <w:sz w:val="24"/>
          <w:szCs w:val="24"/>
        </w:rPr>
        <w:t>Indian Economy — Its Development Experience</w:t>
      </w:r>
      <w:r w:rsidRPr="0072119C">
        <w:rPr>
          <w:rFonts w:ascii="Times New Roman" w:hAnsi="Times New Roman"/>
          <w:sz w:val="24"/>
          <w:szCs w:val="24"/>
        </w:rPr>
        <w:t xml:space="preserve">, Himalaya Publishing House, Mumbai </w:t>
      </w:r>
    </w:p>
    <w:p w14:paraId="3D0D610D" w14:textId="77777777" w:rsidR="00447FF3" w:rsidRPr="0072119C" w:rsidRDefault="00447FF3" w:rsidP="00447FF3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  <w:lang w:val="en-IN"/>
        </w:rPr>
      </w:pPr>
      <w:r w:rsidRPr="0072119C">
        <w:rPr>
          <w:rFonts w:ascii="Times New Roman" w:hAnsi="Times New Roman"/>
          <w:sz w:val="24"/>
          <w:szCs w:val="24"/>
        </w:rPr>
        <w:t xml:space="preserve">Datt, R. and Sundharam K. </w:t>
      </w:r>
      <w:r w:rsidRPr="0072119C">
        <w:rPr>
          <w:rFonts w:ascii="Times New Roman" w:hAnsi="Times New Roman"/>
          <w:i/>
          <w:sz w:val="24"/>
          <w:szCs w:val="24"/>
        </w:rPr>
        <w:t>Indian Economy</w:t>
      </w:r>
      <w:r w:rsidRPr="0072119C">
        <w:rPr>
          <w:rFonts w:ascii="Times New Roman" w:hAnsi="Times New Roman"/>
          <w:sz w:val="24"/>
          <w:szCs w:val="24"/>
        </w:rPr>
        <w:t>, S. Chand &amp; Company Ltd., New Delhi</w:t>
      </w:r>
    </w:p>
    <w:p w14:paraId="2ABD3BD3" w14:textId="77777777" w:rsidR="008572E8" w:rsidRDefault="008572E8" w:rsidP="0080356E">
      <w:pPr>
        <w:rPr>
          <w:rFonts w:ascii="Times New Roman" w:hAnsi="Times New Roman"/>
          <w:b/>
        </w:rPr>
      </w:pPr>
    </w:p>
    <w:p w14:paraId="78978F58" w14:textId="004D2626" w:rsidR="000F010E" w:rsidRDefault="000F010E" w:rsidP="0080356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Calendar of Quizzes/Assignment etc. to be provided as </w:t>
      </w:r>
      <w:r w:rsidR="00AD55A0">
        <w:rPr>
          <w:rFonts w:ascii="Times New Roman" w:hAnsi="Times New Roman"/>
          <w:b/>
        </w:rPr>
        <w:t xml:space="preserve">per below details </w:t>
      </w:r>
      <w:r>
        <w:rPr>
          <w:rFonts w:ascii="Times New Roman" w:hAnsi="Times New Roman"/>
          <w:b/>
        </w:rPr>
        <w:t xml:space="preserve">and </w:t>
      </w:r>
      <w:r w:rsidR="00AD55A0">
        <w:rPr>
          <w:rFonts w:ascii="Times New Roman" w:hAnsi="Times New Roman"/>
          <w:b/>
        </w:rPr>
        <w:t xml:space="preserve">exact </w:t>
      </w:r>
      <w:r>
        <w:rPr>
          <w:rFonts w:ascii="Times New Roman" w:hAnsi="Times New Roman"/>
          <w:b/>
        </w:rPr>
        <w:t xml:space="preserve">dates to be fixed in consultation with other course coordinators to avoid overlap of </w:t>
      </w:r>
      <w:r w:rsidR="00AD55A0">
        <w:rPr>
          <w:rFonts w:ascii="Times New Roman" w:hAnsi="Times New Roman"/>
          <w:b/>
        </w:rPr>
        <w:t xml:space="preserve">Quizzes of different courses.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394"/>
      </w:tblGrid>
      <w:tr w:rsidR="00AD55A0" w14:paraId="7503C465" w14:textId="77777777">
        <w:tc>
          <w:tcPr>
            <w:tcW w:w="3652" w:type="dxa"/>
            <w:shd w:val="clear" w:color="auto" w:fill="auto"/>
          </w:tcPr>
          <w:p w14:paraId="6963287D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Component</w:t>
            </w:r>
          </w:p>
        </w:tc>
        <w:tc>
          <w:tcPr>
            <w:tcW w:w="4394" w:type="dxa"/>
            <w:shd w:val="clear" w:color="auto" w:fill="auto"/>
          </w:tcPr>
          <w:p w14:paraId="1C1537A0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Date</w:t>
            </w:r>
          </w:p>
        </w:tc>
      </w:tr>
      <w:tr w:rsidR="00AD55A0" w14:paraId="7180F1B4" w14:textId="77777777">
        <w:tc>
          <w:tcPr>
            <w:tcW w:w="3652" w:type="dxa"/>
            <w:shd w:val="clear" w:color="auto" w:fill="auto"/>
          </w:tcPr>
          <w:p w14:paraId="2C925DA4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</w:t>
            </w:r>
          </w:p>
        </w:tc>
        <w:tc>
          <w:tcPr>
            <w:tcW w:w="4394" w:type="dxa"/>
            <w:shd w:val="clear" w:color="auto" w:fill="auto"/>
          </w:tcPr>
          <w:p w14:paraId="061F154D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-31</w:t>
            </w:r>
            <w:r>
              <w:rPr>
                <w:rFonts w:ascii="Times New Roman" w:hAnsi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</w:rPr>
              <w:t>, January 2025</w:t>
            </w:r>
          </w:p>
        </w:tc>
      </w:tr>
      <w:tr w:rsidR="00AD55A0" w14:paraId="47E3CFE7" w14:textId="77777777">
        <w:tc>
          <w:tcPr>
            <w:tcW w:w="3652" w:type="dxa"/>
            <w:shd w:val="clear" w:color="auto" w:fill="auto"/>
          </w:tcPr>
          <w:p w14:paraId="7AC57236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Quiz-II</w:t>
            </w:r>
          </w:p>
        </w:tc>
        <w:tc>
          <w:tcPr>
            <w:tcW w:w="4394" w:type="dxa"/>
            <w:shd w:val="clear" w:color="auto" w:fill="auto"/>
          </w:tcPr>
          <w:p w14:paraId="03BB6A25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-28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February, 2025</w:t>
            </w:r>
          </w:p>
        </w:tc>
      </w:tr>
      <w:tr w:rsidR="00AD55A0" w14:paraId="45A740BE" w14:textId="77777777">
        <w:tc>
          <w:tcPr>
            <w:tcW w:w="3652" w:type="dxa"/>
            <w:shd w:val="clear" w:color="auto" w:fill="auto"/>
          </w:tcPr>
          <w:p w14:paraId="09ABAF2E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Assignment-I</w:t>
            </w:r>
          </w:p>
        </w:tc>
        <w:tc>
          <w:tcPr>
            <w:tcW w:w="4394" w:type="dxa"/>
            <w:shd w:val="clear" w:color="auto" w:fill="auto"/>
          </w:tcPr>
          <w:p w14:paraId="1A6C3E85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-12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February, 2025</w:t>
            </w:r>
          </w:p>
        </w:tc>
      </w:tr>
      <w:tr w:rsidR="00AD55A0" w14:paraId="641CEE16" w14:textId="77777777">
        <w:tc>
          <w:tcPr>
            <w:tcW w:w="3652" w:type="dxa"/>
            <w:shd w:val="clear" w:color="auto" w:fill="auto"/>
          </w:tcPr>
          <w:p w14:paraId="3C6B9D5A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Mid-Term</w:t>
            </w:r>
          </w:p>
        </w:tc>
        <w:tc>
          <w:tcPr>
            <w:tcW w:w="4394" w:type="dxa"/>
            <w:shd w:val="clear" w:color="auto" w:fill="auto"/>
          </w:tcPr>
          <w:p w14:paraId="078067DB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17-21</w:t>
            </w:r>
            <w:r>
              <w:rPr>
                <w:rFonts w:ascii="Times New Roman" w:hAnsi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</w:rPr>
              <w:t xml:space="preserve"> March, 2025</w:t>
            </w:r>
          </w:p>
        </w:tc>
      </w:tr>
      <w:tr w:rsidR="00AD55A0" w14:paraId="31D20574" w14:textId="77777777">
        <w:tc>
          <w:tcPr>
            <w:tcW w:w="3652" w:type="dxa"/>
            <w:shd w:val="clear" w:color="auto" w:fill="auto"/>
          </w:tcPr>
          <w:p w14:paraId="44E69E4E" w14:textId="77777777" w:rsidR="00AD55A0" w:rsidRDefault="00AD55A0" w:rsidP="00CF7F62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Assignment-II/</w:t>
            </w:r>
          </w:p>
          <w:p w14:paraId="5E53E7C8" w14:textId="77777777" w:rsidR="00AD55A0" w:rsidRDefault="00AD55A0" w:rsidP="00CF7F62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Project Submission</w:t>
            </w:r>
          </w:p>
        </w:tc>
        <w:tc>
          <w:tcPr>
            <w:tcW w:w="4394" w:type="dxa"/>
            <w:shd w:val="clear" w:color="auto" w:fill="auto"/>
          </w:tcPr>
          <w:p w14:paraId="53EFCE81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>
              <w:rPr>
                <w:rFonts w:ascii="Times New Roman" w:hAnsi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</w:rPr>
              <w:t xml:space="preserve"> – 24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April, 2025</w:t>
            </w:r>
          </w:p>
        </w:tc>
      </w:tr>
      <w:tr w:rsidR="00AD55A0" w14:paraId="544B1524" w14:textId="77777777">
        <w:tc>
          <w:tcPr>
            <w:tcW w:w="3652" w:type="dxa"/>
            <w:shd w:val="clear" w:color="auto" w:fill="auto"/>
          </w:tcPr>
          <w:p w14:paraId="6127FDC4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Quiz-III</w:t>
            </w:r>
          </w:p>
        </w:tc>
        <w:tc>
          <w:tcPr>
            <w:tcW w:w="4394" w:type="dxa"/>
            <w:shd w:val="clear" w:color="auto" w:fill="auto"/>
          </w:tcPr>
          <w:p w14:paraId="563F451C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– 11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April, 2025</w:t>
            </w:r>
          </w:p>
        </w:tc>
      </w:tr>
      <w:tr w:rsidR="00AD55A0" w14:paraId="5D7B3F5E" w14:textId="77777777">
        <w:tc>
          <w:tcPr>
            <w:tcW w:w="3652" w:type="dxa"/>
            <w:shd w:val="clear" w:color="auto" w:fill="auto"/>
          </w:tcPr>
          <w:p w14:paraId="5F76FB57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Quiz-IV</w:t>
            </w:r>
          </w:p>
        </w:tc>
        <w:tc>
          <w:tcPr>
            <w:tcW w:w="4394" w:type="dxa"/>
            <w:shd w:val="clear" w:color="auto" w:fill="auto"/>
          </w:tcPr>
          <w:p w14:paraId="72951CB5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April-2nd, May, 2025</w:t>
            </w:r>
          </w:p>
        </w:tc>
      </w:tr>
      <w:tr w:rsidR="00AD55A0" w14:paraId="580DE736" w14:textId="77777777">
        <w:tc>
          <w:tcPr>
            <w:tcW w:w="3652" w:type="dxa"/>
            <w:shd w:val="clear" w:color="auto" w:fill="auto"/>
          </w:tcPr>
          <w:p w14:paraId="5C3ADD7A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Major Exam</w:t>
            </w:r>
          </w:p>
        </w:tc>
        <w:tc>
          <w:tcPr>
            <w:tcW w:w="4394" w:type="dxa"/>
            <w:shd w:val="clear" w:color="auto" w:fill="auto"/>
          </w:tcPr>
          <w:p w14:paraId="594F737A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– 22</w:t>
            </w:r>
            <w:r>
              <w:rPr>
                <w:rFonts w:ascii="Times New Roman" w:hAnsi="Times New Roman"/>
                <w:b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</w:rPr>
              <w:t xml:space="preserve"> May, 2025</w:t>
            </w:r>
          </w:p>
        </w:tc>
      </w:tr>
    </w:tbl>
    <w:p w14:paraId="286BDEEE" w14:textId="77777777" w:rsidR="006B6A97" w:rsidRDefault="00AD55A0" w:rsidP="0080356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Note:</w:t>
      </w:r>
    </w:p>
    <w:p w14:paraId="4D5421E8" w14:textId="77777777" w:rsidR="000F010E" w:rsidRDefault="00AD55A0" w:rsidP="006B6A97">
      <w:pPr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One surprise Quiz may be fixed out of Quiz-II, Quiz-III or Quiz-IV</w:t>
      </w:r>
      <w:r w:rsidR="006B6A97">
        <w:rPr>
          <w:rFonts w:ascii="Times New Roman" w:hAnsi="Times New Roman"/>
          <w:b/>
        </w:rPr>
        <w:t>.</w:t>
      </w:r>
    </w:p>
    <w:p w14:paraId="319B3C8D" w14:textId="77777777" w:rsidR="00CF7F62" w:rsidRDefault="006B6A97" w:rsidP="00911FF4">
      <w:pPr>
        <w:numPr>
          <w:ilvl w:val="0"/>
          <w:numId w:val="1"/>
        </w:numPr>
        <w:rPr>
          <w:rFonts w:ascii="Times New Roman" w:hAnsi="Times New Roman"/>
          <w:b/>
        </w:rPr>
      </w:pPr>
      <w:r w:rsidRPr="006B6A97">
        <w:rPr>
          <w:rFonts w:ascii="Times New Roman" w:hAnsi="Times New Roman"/>
          <w:b/>
        </w:rPr>
        <w:t xml:space="preserve">In case of any deviation in evaluation methodology for courses such as AEC/VAC/SEC shall be mentioned accordingly.  </w:t>
      </w:r>
      <w:r>
        <w:rPr>
          <w:rFonts w:ascii="Times New Roman" w:hAnsi="Times New Roman"/>
          <w:b/>
        </w:rPr>
        <w:t>Thus, same shall be approved by the next BOS of school if not done earlier.</w:t>
      </w:r>
    </w:p>
    <w:p w14:paraId="01C94895" w14:textId="041D09F6" w:rsidR="003303BA" w:rsidRPr="00CF7F62" w:rsidRDefault="003303BA" w:rsidP="00911FF4">
      <w:pPr>
        <w:numPr>
          <w:ilvl w:val="0"/>
          <w:numId w:val="1"/>
        </w:numPr>
        <w:rPr>
          <w:rFonts w:ascii="Times New Roman" w:hAnsi="Times New Roman"/>
          <w:b/>
        </w:rPr>
      </w:pPr>
      <w:r w:rsidRPr="00CF7F62">
        <w:rPr>
          <w:rFonts w:ascii="Times New Roman" w:hAnsi="Times New Roman"/>
          <w:b/>
          <w:sz w:val="24"/>
          <w:szCs w:val="24"/>
        </w:rPr>
        <w:t>Signature of Course Coordinator</w:t>
      </w:r>
      <w:r w:rsidRPr="00CF7F62">
        <w:rPr>
          <w:rFonts w:ascii="Times New Roman" w:hAnsi="Times New Roman"/>
          <w:b/>
          <w:sz w:val="24"/>
          <w:szCs w:val="24"/>
        </w:rPr>
        <w:tab/>
        <w:t xml:space="preserve">: </w:t>
      </w:r>
      <w:r w:rsidRPr="00CF7F62">
        <w:rPr>
          <w:rFonts w:ascii="Times New Roman" w:hAnsi="Times New Roman"/>
          <w:b/>
          <w:sz w:val="24"/>
          <w:szCs w:val="24"/>
        </w:rPr>
        <w:tab/>
      </w:r>
    </w:p>
    <w:sectPr w:rsidR="003303BA" w:rsidRPr="00CF7F62" w:rsidSect="004B028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8ADDE8" w14:textId="77777777" w:rsidR="006D77B8" w:rsidRDefault="006D77B8" w:rsidP="006009A8">
      <w:pPr>
        <w:spacing w:after="0" w:line="240" w:lineRule="auto"/>
      </w:pPr>
      <w:r>
        <w:separator/>
      </w:r>
    </w:p>
  </w:endnote>
  <w:endnote w:type="continuationSeparator" w:id="0">
    <w:p w14:paraId="4358F513" w14:textId="77777777" w:rsidR="006D77B8" w:rsidRDefault="006D77B8" w:rsidP="00600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av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2EB84" w14:textId="77777777" w:rsidR="006D77B8" w:rsidRDefault="006D77B8" w:rsidP="006009A8">
      <w:pPr>
        <w:spacing w:after="0" w:line="240" w:lineRule="auto"/>
      </w:pPr>
      <w:r>
        <w:separator/>
      </w:r>
    </w:p>
  </w:footnote>
  <w:footnote w:type="continuationSeparator" w:id="0">
    <w:p w14:paraId="53688B03" w14:textId="77777777" w:rsidR="006D77B8" w:rsidRDefault="006D77B8" w:rsidP="00600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0DD63E" w14:textId="1DA51145" w:rsidR="006009A8" w:rsidRDefault="00D96386">
    <w:pPr>
      <w:pStyle w:val="Head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5AACDF0" wp14:editId="1F6C6D2D">
              <wp:simplePos x="0" y="0"/>
              <wp:positionH relativeFrom="page">
                <wp:posOffset>914400</wp:posOffset>
              </wp:positionH>
              <wp:positionV relativeFrom="page">
                <wp:posOffset>371475</wp:posOffset>
              </wp:positionV>
              <wp:extent cx="5728970" cy="170815"/>
              <wp:effectExtent l="0" t="0" r="0" b="0"/>
              <wp:wrapNone/>
              <wp:docPr id="91298427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2897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1412FC" w14:textId="77777777" w:rsidR="006009A8" w:rsidRPr="006009A8" w:rsidRDefault="006009A8" w:rsidP="006009A8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noProof/>
                              <w:lang w:val="en-US"/>
                            </w:rPr>
                          </w:pPr>
                          <w:r w:rsidRPr="006009A8">
                            <w:rPr>
                              <w:b/>
                              <w:bCs/>
                              <w:noProof/>
                              <w:lang w:val="en-US"/>
                            </w:rPr>
                            <w:t xml:space="preserve">LESSON PLAN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AACDF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in;margin-top:29.25pt;width:451.1pt;height:13.45pt;z-index:251658240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" o:allowincell="f" filled="f" stroked="f">
              <v:textbox style="mso-fit-shape-to-text:t" inset=",0,,0">
                <w:txbxContent>
                  <w:p w14:paraId="331412FC" w14:textId="77777777" w:rsidR="006009A8" w:rsidRPr="006009A8" w:rsidRDefault="006009A8" w:rsidP="006009A8">
                    <w:pPr>
                      <w:spacing w:after="0" w:line="240" w:lineRule="auto"/>
                      <w:jc w:val="right"/>
                      <w:rPr>
                        <w:b/>
                        <w:bCs/>
                        <w:noProof/>
                        <w:lang w:val="en-US"/>
                      </w:rPr>
                    </w:pPr>
                    <w:r w:rsidRPr="006009A8">
                      <w:rPr>
                        <w:b/>
                        <w:bCs/>
                        <w:noProof/>
                        <w:lang w:val="en-US"/>
                      </w:rPr>
                      <w:t xml:space="preserve">LESSON PLAN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4AB1A14" wp14:editId="73873984">
              <wp:simplePos x="0" y="0"/>
              <wp:positionH relativeFrom="page">
                <wp:posOffset>6645910</wp:posOffset>
              </wp:positionH>
              <wp:positionV relativeFrom="page">
                <wp:posOffset>371475</wp:posOffset>
              </wp:positionV>
              <wp:extent cx="914400" cy="170815"/>
              <wp:effectExtent l="0" t="0" r="0" b="0"/>
              <wp:wrapNone/>
              <wp:docPr id="111014148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rgbClr val="70AD47">
                          <a:lumMod val="60000"/>
                          <a:lumOff val="4000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857A3F7" w14:textId="2EC2C9E2" w:rsidR="006009A8" w:rsidRPr="006009A8" w:rsidRDefault="003303BA">
                          <w:pPr>
                            <w:spacing w:after="0" w:line="240" w:lineRule="auto"/>
                            <w:rPr>
                              <w:color w:val="FFFFFF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12528" w:rsidRPr="00D12528">
                            <w:rPr>
                              <w:noProof/>
                              <w:color w:val="FFFFFF"/>
                            </w:rPr>
                            <w:t>2</w:t>
                          </w:r>
                          <w:r>
                            <w:rPr>
                              <w:noProof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AB1A1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23.3pt;margin-top:29.25pt;width:1in;height:13.45pt;z-index:251657216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" o:allowincell="f" fillcolor="#a9d18e" stroked="f">
              <v:textbox style="mso-fit-shape-to-text:t" inset=",0,,0">
                <w:txbxContent>
                  <w:p w14:paraId="5857A3F7" w14:textId="2EC2C9E2" w:rsidR="006009A8" w:rsidRPr="006009A8" w:rsidRDefault="003303BA">
                    <w:pPr>
                      <w:spacing w:after="0" w:line="240" w:lineRule="auto"/>
                      <w:rPr>
                        <w:color w:val="FFFFFF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D12528" w:rsidRPr="00D12528">
                      <w:rPr>
                        <w:noProof/>
                        <w:color w:val="FFFFFF"/>
                      </w:rPr>
                      <w:t>2</w:t>
                    </w:r>
                    <w:r>
                      <w:rPr>
                        <w:noProof/>
                        <w:color w:val="FFFFFF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82FED"/>
    <w:multiLevelType w:val="hybridMultilevel"/>
    <w:tmpl w:val="C98ED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26CBC"/>
    <w:multiLevelType w:val="hybridMultilevel"/>
    <w:tmpl w:val="5808B93E"/>
    <w:lvl w:ilvl="0" w:tplc="0F0ED24A">
      <w:start w:val="1"/>
      <w:numFmt w:val="decimal"/>
      <w:lvlText w:val="%1."/>
      <w:lvlJc w:val="left"/>
      <w:pPr>
        <w:ind w:left="350" w:hanging="24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2F019C4">
      <w:numFmt w:val="bullet"/>
      <w:lvlText w:val="•"/>
      <w:lvlJc w:val="left"/>
      <w:pPr>
        <w:ind w:left="1224" w:hanging="243"/>
      </w:pPr>
      <w:rPr>
        <w:rFonts w:hint="default"/>
        <w:lang w:val="en-US" w:eastAsia="en-US" w:bidi="ar-SA"/>
      </w:rPr>
    </w:lvl>
    <w:lvl w:ilvl="2" w:tplc="FAC6325E">
      <w:numFmt w:val="bullet"/>
      <w:lvlText w:val="•"/>
      <w:lvlJc w:val="left"/>
      <w:pPr>
        <w:ind w:left="2089" w:hanging="243"/>
      </w:pPr>
      <w:rPr>
        <w:rFonts w:hint="default"/>
        <w:lang w:val="en-US" w:eastAsia="en-US" w:bidi="ar-SA"/>
      </w:rPr>
    </w:lvl>
    <w:lvl w:ilvl="3" w:tplc="D17622CC">
      <w:numFmt w:val="bullet"/>
      <w:lvlText w:val="•"/>
      <w:lvlJc w:val="left"/>
      <w:pPr>
        <w:ind w:left="2953" w:hanging="243"/>
      </w:pPr>
      <w:rPr>
        <w:rFonts w:hint="default"/>
        <w:lang w:val="en-US" w:eastAsia="en-US" w:bidi="ar-SA"/>
      </w:rPr>
    </w:lvl>
    <w:lvl w:ilvl="4" w:tplc="72B4C21E">
      <w:numFmt w:val="bullet"/>
      <w:lvlText w:val="•"/>
      <w:lvlJc w:val="left"/>
      <w:pPr>
        <w:ind w:left="3818" w:hanging="243"/>
      </w:pPr>
      <w:rPr>
        <w:rFonts w:hint="default"/>
        <w:lang w:val="en-US" w:eastAsia="en-US" w:bidi="ar-SA"/>
      </w:rPr>
    </w:lvl>
    <w:lvl w:ilvl="5" w:tplc="6A023D32">
      <w:numFmt w:val="bullet"/>
      <w:lvlText w:val="•"/>
      <w:lvlJc w:val="left"/>
      <w:pPr>
        <w:ind w:left="4682" w:hanging="243"/>
      </w:pPr>
      <w:rPr>
        <w:rFonts w:hint="default"/>
        <w:lang w:val="en-US" w:eastAsia="en-US" w:bidi="ar-SA"/>
      </w:rPr>
    </w:lvl>
    <w:lvl w:ilvl="6" w:tplc="0F4C4A8E">
      <w:numFmt w:val="bullet"/>
      <w:lvlText w:val="•"/>
      <w:lvlJc w:val="left"/>
      <w:pPr>
        <w:ind w:left="5547" w:hanging="243"/>
      </w:pPr>
      <w:rPr>
        <w:rFonts w:hint="default"/>
        <w:lang w:val="en-US" w:eastAsia="en-US" w:bidi="ar-SA"/>
      </w:rPr>
    </w:lvl>
    <w:lvl w:ilvl="7" w:tplc="8206A1F4">
      <w:numFmt w:val="bullet"/>
      <w:lvlText w:val="•"/>
      <w:lvlJc w:val="left"/>
      <w:pPr>
        <w:ind w:left="6411" w:hanging="243"/>
      </w:pPr>
      <w:rPr>
        <w:rFonts w:hint="default"/>
        <w:lang w:val="en-US" w:eastAsia="en-US" w:bidi="ar-SA"/>
      </w:rPr>
    </w:lvl>
    <w:lvl w:ilvl="8" w:tplc="AFFE2ADA">
      <w:numFmt w:val="bullet"/>
      <w:lvlText w:val="•"/>
      <w:lvlJc w:val="left"/>
      <w:pPr>
        <w:ind w:left="7276" w:hanging="243"/>
      </w:pPr>
      <w:rPr>
        <w:rFonts w:hint="default"/>
        <w:lang w:val="en-US" w:eastAsia="en-US" w:bidi="ar-SA"/>
      </w:rPr>
    </w:lvl>
  </w:abstractNum>
  <w:abstractNum w:abstractNumId="2" w15:restartNumberingAfterBreak="0">
    <w:nsid w:val="4038712F"/>
    <w:multiLevelType w:val="hybridMultilevel"/>
    <w:tmpl w:val="E5A2F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39135F"/>
    <w:multiLevelType w:val="hybridMultilevel"/>
    <w:tmpl w:val="BB90F4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56E"/>
    <w:rsid w:val="00022CF5"/>
    <w:rsid w:val="000A3EA7"/>
    <w:rsid w:val="000D75D4"/>
    <w:rsid w:val="000E1BAF"/>
    <w:rsid w:val="000E6EAB"/>
    <w:rsid w:val="000F010E"/>
    <w:rsid w:val="001139C2"/>
    <w:rsid w:val="00251F11"/>
    <w:rsid w:val="00257E58"/>
    <w:rsid w:val="0026006B"/>
    <w:rsid w:val="00292D0D"/>
    <w:rsid w:val="002A43AD"/>
    <w:rsid w:val="002B59D3"/>
    <w:rsid w:val="002D7F3C"/>
    <w:rsid w:val="002F3CCC"/>
    <w:rsid w:val="003303BA"/>
    <w:rsid w:val="003B35F1"/>
    <w:rsid w:val="00402B5F"/>
    <w:rsid w:val="00403CA1"/>
    <w:rsid w:val="004145EA"/>
    <w:rsid w:val="00447FF3"/>
    <w:rsid w:val="00464EA5"/>
    <w:rsid w:val="004A7F1B"/>
    <w:rsid w:val="004B0283"/>
    <w:rsid w:val="004C6800"/>
    <w:rsid w:val="005E14BE"/>
    <w:rsid w:val="006009A8"/>
    <w:rsid w:val="00612B93"/>
    <w:rsid w:val="006B6A97"/>
    <w:rsid w:val="006D77B8"/>
    <w:rsid w:val="006E2E6D"/>
    <w:rsid w:val="007039DF"/>
    <w:rsid w:val="00730036"/>
    <w:rsid w:val="00780C53"/>
    <w:rsid w:val="0080356E"/>
    <w:rsid w:val="008572E8"/>
    <w:rsid w:val="00871A66"/>
    <w:rsid w:val="00882FE8"/>
    <w:rsid w:val="008972C5"/>
    <w:rsid w:val="008F3DEB"/>
    <w:rsid w:val="00911FF4"/>
    <w:rsid w:val="009169F9"/>
    <w:rsid w:val="00920B6B"/>
    <w:rsid w:val="00931B4D"/>
    <w:rsid w:val="00951F6B"/>
    <w:rsid w:val="009639BC"/>
    <w:rsid w:val="009E68D1"/>
    <w:rsid w:val="00A05C30"/>
    <w:rsid w:val="00A1520D"/>
    <w:rsid w:val="00AD55A0"/>
    <w:rsid w:val="00B04351"/>
    <w:rsid w:val="00B463ED"/>
    <w:rsid w:val="00BA22CD"/>
    <w:rsid w:val="00C113A5"/>
    <w:rsid w:val="00C37651"/>
    <w:rsid w:val="00C74047"/>
    <w:rsid w:val="00C84F41"/>
    <w:rsid w:val="00CB34BA"/>
    <w:rsid w:val="00CE31F1"/>
    <w:rsid w:val="00CF7F62"/>
    <w:rsid w:val="00D12528"/>
    <w:rsid w:val="00D6478E"/>
    <w:rsid w:val="00D72E32"/>
    <w:rsid w:val="00D94C63"/>
    <w:rsid w:val="00D96386"/>
    <w:rsid w:val="00DD224D"/>
    <w:rsid w:val="00E12765"/>
    <w:rsid w:val="00E1302B"/>
    <w:rsid w:val="00E33301"/>
    <w:rsid w:val="00E63662"/>
    <w:rsid w:val="00EF23CC"/>
    <w:rsid w:val="00EF63DE"/>
    <w:rsid w:val="00F35F85"/>
    <w:rsid w:val="00F87F8B"/>
    <w:rsid w:val="00FE357B"/>
    <w:rsid w:val="00FE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251A32"/>
  <w15:docId w15:val="{E12949D4-67F8-427E-9581-6746585D2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356E"/>
    <w:pPr>
      <w:spacing w:after="200" w:line="276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6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09A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009A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009A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009A8"/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1139C2"/>
    <w:pPr>
      <w:widowControl w:val="0"/>
      <w:autoSpaceDE w:val="0"/>
      <w:autoSpaceDN w:val="0"/>
      <w:spacing w:after="0" w:line="256" w:lineRule="exact"/>
    </w:pPr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34"/>
    <w:qFormat/>
    <w:rsid w:val="00447FF3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GARIMA</dc:creator>
  <cp:lastModifiedBy>Windows User</cp:lastModifiedBy>
  <cp:revision>7</cp:revision>
  <cp:lastPrinted>2015-11-23T10:45:00Z</cp:lastPrinted>
  <dcterms:created xsi:type="dcterms:W3CDTF">2025-01-12T14:39:00Z</dcterms:created>
  <dcterms:modified xsi:type="dcterms:W3CDTF">2025-01-20T11:51:00Z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47c249224f70ef649643ab3484bb48814bed4886574ced3a39a854b4846646a8</vt:lpwstr>
  </property>
</Properties>
</file>